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53E0D" w:rsidR="00153E0D" w:rsidP="00153E0D" w:rsidRDefault="00153E0D" w14:paraId="4B5BF26E" w14:textId="32C5768E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color w:val="000000" w:themeColor="text1"/>
          <w:kern w:val="0"/>
          <w:sz w:val="20"/>
          <w:szCs w:val="20"/>
          <w14:ligatures w14:val="none"/>
        </w:rPr>
      </w:pPr>
      <w:r w:rsidRPr="00153E0D">
        <w:rPr>
          <w:rFonts w:ascii="Arial" w:hAnsi="Arial" w:eastAsia="Times New Roman" w:cs="Arial"/>
          <w:color w:val="000000" w:themeColor="text1"/>
          <w:kern w:val="0"/>
          <w:sz w:val="20"/>
          <w:szCs w:val="20"/>
          <w14:ligatures w14:val="none"/>
        </w:rPr>
        <w:t>https://www.centurylink.com/wholesale/clecs/features/huntingjobaid.html</w:t>
      </w:r>
    </w:p>
    <w:p w:rsidRPr="00153E0D" w:rsidR="00153E0D" w:rsidP="00153E0D" w:rsidRDefault="00153E0D" w14:paraId="515D96E4" w14:textId="7DAF5BA6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 w:rsidRPr="00153E0D"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  <w:t>Hunting Job Aid - V7.0</w:t>
      </w:r>
    </w:p>
    <w:p w:rsidRPr="00153E0D" w:rsidR="00153E0D" w:rsidP="00153E0D" w:rsidRDefault="00153E0D" w14:paraId="0E729720" w14:textId="0C6AAC3E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53E0D">
        <w:rPr>
          <w:rFonts w:ascii="Arial" w:hAnsi="Arial" w:eastAsia="Times New Roman" w:cs="Arial"/>
          <w:noProof/>
          <w:color w:val="006BBD"/>
          <w:kern w:val="0"/>
          <w:sz w:val="20"/>
          <w:szCs w:val="20"/>
          <w14:ligatures w14:val="none"/>
        </w:rPr>
        <w:drawing>
          <wp:inline distT="0" distB="0" distL="0" distR="0" wp14:anchorId="067BAB0C" wp14:editId="3CF7E075">
            <wp:extent cx="1190625" cy="323850"/>
            <wp:effectExtent l="0" t="0" r="9525" b="0"/>
            <wp:docPr id="1697705029" name="Picture 1" descr="History Lo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story Lo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53E0D" w:rsidR="00153E0D" w:rsidP="00153E0D" w:rsidRDefault="00153E0D" w14:paraId="5D1C687C" w14:textId="77777777">
      <w:pPr>
        <w:shd w:val="clear" w:color="auto" w:fill="FFFFFF"/>
        <w:spacing w:before="75" w:after="75" w:line="240" w:lineRule="auto"/>
        <w:outlineLvl w:val="2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</w:pPr>
      <w:bookmarkStart w:name="prod" w:id="0"/>
      <w:bookmarkEnd w:id="0"/>
      <w:r w:rsidRPr="00153E0D"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14:ligatures w14:val="none"/>
        </w:rPr>
        <w:t>Description</w:t>
      </w:r>
    </w:p>
    <w:p w:rsidRPr="00153E0D" w:rsidR="00153E0D" w:rsidP="00153E0D" w:rsidRDefault="00153E0D" w14:paraId="25E1504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153E0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following table includes specific hunting situations and the ordering requirements on Activity type, Product and System Release. For additional information refer to </w:t>
      </w:r>
      <w:hyperlink w:history="1" r:id="rId6">
        <w:r w:rsidRPr="00153E0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Multi-Line Hunting</w:t>
        </w:r>
      </w:hyperlink>
      <w:r w:rsidRPr="00153E0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and </w:t>
      </w:r>
      <w:hyperlink w:history="1" r:id="rId7">
        <w:r w:rsidRPr="00153E0D">
          <w:rPr>
            <w:rFonts w:ascii="Arial" w:hAnsi="Arial" w:eastAsia="Times New Roman" w:cs="Arial"/>
            <w:color w:val="006BBD"/>
            <w:kern w:val="0"/>
            <w:sz w:val="20"/>
            <w:szCs w:val="20"/>
            <w:u w:val="single"/>
            <w14:ligatures w14:val="none"/>
          </w:rPr>
          <w:t>Series Hunting</w:t>
        </w:r>
      </w:hyperlink>
      <w:r w:rsidRPr="00153E0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.</w:t>
      </w:r>
    </w:p>
    <w:tbl>
      <w:tblPr>
        <w:tblW w:w="0" w:type="auto"/>
        <w:tblCellSpacing w:w="0" w:type="dxa"/>
        <w:tblBorders>
          <w:top w:val="single" w:color="CCCCCC" w:sz="6" w:space="0"/>
          <w:left w:val="single" w:color="CCCCC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036"/>
        <w:gridCol w:w="1974"/>
        <w:gridCol w:w="1094"/>
        <w:gridCol w:w="1461"/>
        <w:gridCol w:w="3181"/>
      </w:tblGrid>
      <w:tr w:rsidRPr="00153E0D" w:rsidR="00153E0D" w:rsidTr="35958386" w14:paraId="42C9750A" w14:textId="77777777">
        <w:trPr>
          <w:tblCellSpacing w:w="0" w:type="dxa"/>
        </w:trPr>
        <w:tc>
          <w:tcPr>
            <w:tcW w:w="0" w:type="auto"/>
            <w:gridSpan w:val="6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FD1E84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Hunting Job Aid</w:t>
            </w:r>
          </w:p>
        </w:tc>
      </w:tr>
      <w:tr w:rsidRPr="00153E0D" w:rsidR="00153E0D" w:rsidTr="35958386" w14:paraId="72BDAEAD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59BDAC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724A51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ACTIVITY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3DF12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SITUATION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FD348C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PRODUCT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79BB7F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APPLICABLE RELEASE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DEDE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BED1EA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ACTION</w:t>
            </w:r>
          </w:p>
        </w:tc>
      </w:tr>
      <w:tr w:rsidRPr="00153E0D" w:rsidR="00153E0D" w:rsidTr="35958386" w14:paraId="052ABEF2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1E324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1E9D9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V,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3520BB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Hunting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on account</w:t>
            </w:r>
          </w:p>
          <w:p w:rsidRPr="00153E0D" w:rsidR="00153E0D" w:rsidP="00153E0D" w:rsidRDefault="00153E0D" w14:paraId="2D9905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No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change to hunting</w:t>
            </w:r>
          </w:p>
          <w:p w:rsidRPr="00153E0D" w:rsidR="00153E0D" w:rsidP="00153E0D" w:rsidRDefault="00153E0D" w14:paraId="626F812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Add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, convert Hunting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6ABA69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C7871A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3ADBB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Use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HA N equal to Hunting end state</w:t>
            </w:r>
          </w:p>
          <w:p w:rsidRPr="00153E0D" w:rsidR="00153E0D" w:rsidP="00153E0D" w:rsidRDefault="00153E0D" w14:paraId="3B09E1D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Hunting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USOCs not necessary</w:t>
            </w:r>
          </w:p>
        </w:tc>
      </w:tr>
      <w:tr w:rsidRPr="00153E0D" w:rsidR="00153E0D" w:rsidTr="35958386" w14:paraId="0D5B65F6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3EBED5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CFD92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V,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6F0CFC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Disconnect Hunting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F6043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AFD60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5670C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Do not include HGI form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Hunting USOCs prohibited</w:t>
            </w:r>
          </w:p>
        </w:tc>
      </w:tr>
      <w:tr w:rsidRPr="00153E0D" w:rsidR="00153E0D" w:rsidTr="35958386" w14:paraId="6DCFDD01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66345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96047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N, T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6DA1EAA7" w14:textId="77777777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HID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prohibited with HA N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7B40D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17FFC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5FE09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HID will be assigned by CenturyLink</w:t>
            </w:r>
          </w:p>
        </w:tc>
      </w:tr>
      <w:tr w:rsidRPr="00153E0D" w:rsidR="00153E0D" w:rsidTr="35958386" w14:paraId="20DB2AD6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A5E5E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3A.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1613C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V,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A6097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HA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=N</w:t>
            </w:r>
          </w:p>
          <w:p w:rsidRPr="00153E0D" w:rsidR="00153E0D" w:rsidP="00153E0D" w:rsidRDefault="00153E0D" w14:paraId="26994D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HID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may be populated from CSR by CLEC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623EE9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29F80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C1B5D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HID will be allowed. If not populated, CenturyLink will assign.</w:t>
            </w:r>
          </w:p>
        </w:tc>
      </w:tr>
      <w:tr w:rsidRPr="00153E0D" w:rsidR="00153E0D" w:rsidTr="35958386" w14:paraId="70824234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30715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1C648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N, T, V,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EE4E9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Special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characters invalid in hunt sequence</w:t>
            </w:r>
          </w:p>
          <w:p w:rsidRPr="00153E0D" w:rsidR="00153E0D" w:rsidP="00153E0D" w:rsidRDefault="00153E0D" w14:paraId="2EDAB59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FIDs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appear on CSR for circular hunting and ported numbers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7760D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6F083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3E703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HA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N or C-Use MANUAL IND Y, put hunt sequence in REMARKS -or submit request via IIS</w:t>
            </w:r>
          </w:p>
          <w:p w:rsidRPr="00153E0D" w:rsidR="00153E0D" w:rsidP="00153E0D" w:rsidRDefault="00153E0D" w14:paraId="007DAD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HA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D or E-HTSEQ not required</w:t>
            </w:r>
          </w:p>
        </w:tc>
      </w:tr>
      <w:tr w:rsidRPr="00153E0D" w:rsidR="00153E0D" w:rsidTr="35958386" w14:paraId="3F540473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032BA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53638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N, T, V,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C2805C8" w14:textId="2E2D9D2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 w:rsid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 w:rsid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153E0D" w:rsidR="00153E0D">
              <w:rPr>
                <w:rFonts w:ascii="Arial" w:hAnsi="Arial" w:eastAsia="Times New Roman" w:cs="Arial"/>
                <w:strike w:val="1"/>
                <w:color w:val="FF0000"/>
                <w:kern w:val="0"/>
                <w:sz w:val="20"/>
                <w:szCs w:val="20"/>
                <w14:ligatures w14:val="none"/>
              </w:rPr>
              <w:t>IMA</w:t>
            </w:r>
            <w:r w:rsidRPr="00153E0D" w:rsidR="00153E0D">
              <w:rPr>
                <w:rFonts w:ascii="Arial" w:hAnsi="Arial" w:eastAsia="Times New Roman" w:cs="Arial"/>
                <w:strike w:val="1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86CC9" w:rsidR="00886CC9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14:ligatures w14:val="none"/>
              </w:rPr>
              <w:t xml:space="preserve">EASE </w:t>
            </w:r>
            <w:r w:rsidRPr="00153E0D" w:rsidR="536E985A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doesn't</w:t>
            </w:r>
            <w:r w:rsidRPr="00153E0D" w:rsid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allow 4 characters in hunt sequence</w:t>
            </w:r>
          </w:p>
          <w:p w:rsidRPr="00153E0D" w:rsidR="00153E0D" w:rsidP="00153E0D" w:rsidRDefault="00153E0D" w14:paraId="36729C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4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characters appear on the CSR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65E8DC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171CCD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5CD32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Populate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HTSEQ with </w:t>
            </w:r>
            <w:r w:rsidRPr="00153E0D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>7- or</w:t>
            </w:r>
            <w:r w:rsidRPr="00153E0D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10-digit telephone numbers</w:t>
            </w:r>
          </w:p>
          <w:p w:rsidRPr="00153E0D" w:rsidR="00153E0D" w:rsidP="00153E0D" w:rsidRDefault="00153E0D" w14:paraId="5C04CD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MCC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issued 8/13/03</w:t>
            </w:r>
          </w:p>
        </w:tc>
      </w:tr>
      <w:tr w:rsidRPr="00153E0D" w:rsidR="00153E0D" w:rsidTr="35958386" w14:paraId="3B3786EA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53B810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6D0B2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N, T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F6DAE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Need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to know which hunting USOC to use and which lines to apply it to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DCC54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42CD7B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FFE56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Refer to the USOC tables in </w:t>
            </w:r>
            <w:hyperlink w:history="1" r:id="rId8">
              <w:r w:rsidRPr="00153E0D">
                <w:rPr>
                  <w:rFonts w:ascii="Arial" w:hAnsi="Arial" w:eastAsia="Times New Roman" w:cs="Arial"/>
                  <w:color w:val="006BBD"/>
                  <w:kern w:val="0"/>
                  <w:sz w:val="20"/>
                  <w:szCs w:val="20"/>
                  <w:u w:val="single"/>
                  <w14:ligatures w14:val="none"/>
                </w:rPr>
                <w:t>Multi-Line Hunting</w:t>
              </w:r>
            </w:hyperlink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 and </w:t>
            </w:r>
            <w:hyperlink w:history="1" r:id="rId9">
              <w:r w:rsidRPr="00153E0D">
                <w:rPr>
                  <w:rFonts w:ascii="Arial" w:hAnsi="Arial" w:eastAsia="Times New Roman" w:cs="Arial"/>
                  <w:color w:val="006BBD"/>
                  <w:kern w:val="0"/>
                  <w:sz w:val="20"/>
                  <w:szCs w:val="20"/>
                  <w:u w:val="single"/>
                  <w14:ligatures w14:val="none"/>
                </w:rPr>
                <w:t>Series Hunting</w:t>
              </w:r>
            </w:hyperlink>
          </w:p>
        </w:tc>
      </w:tr>
      <w:tr w:rsidRPr="00153E0D" w:rsidR="00153E0D" w:rsidTr="35958386" w14:paraId="5173FD57" w14:textId="77777777">
        <w:trPr>
          <w:tblCellSpacing w:w="0" w:type="dxa"/>
        </w:trPr>
        <w:tc>
          <w:tcPr>
            <w:tcW w:w="0" w:type="auto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C3F8B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0" w:type="auto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CCC660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N, T, V, Z</w:t>
            </w:r>
          </w:p>
        </w:tc>
        <w:tc>
          <w:tcPr>
            <w:tcW w:w="0" w:type="auto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8737C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DMS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100 switch</w:t>
            </w:r>
          </w:p>
          <w:p w:rsidRPr="00153E0D" w:rsidR="00153E0D" w:rsidP="00153E0D" w:rsidRDefault="00153E0D" w14:paraId="216EBA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When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is HG suffix used on call forwarding features?</w:t>
            </w:r>
          </w:p>
        </w:tc>
        <w:tc>
          <w:tcPr>
            <w:tcW w:w="0" w:type="auto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00649B4" w14:textId="77777777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C4640EC" w14:textId="77777777">
            <w:pPr>
              <w:spacing w:before="150" w:after="225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E35A954" w14:textId="77777777">
            <w:pPr>
              <w:spacing w:after="24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Series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Hunting</w:t>
            </w:r>
          </w:p>
          <w:p w:rsidRPr="00153E0D" w:rsidR="00153E0D" w:rsidP="00153E0D" w:rsidRDefault="00153E0D" w14:paraId="5BADBE46" w14:textId="77777777">
            <w:pPr>
              <w:spacing w:after="24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Use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HG suffix with CFBL feature on last line of hunt group to work as group feature</w:t>
            </w:r>
          </w:p>
          <w:p w:rsidRPr="00153E0D" w:rsidR="00153E0D" w:rsidP="00153E0D" w:rsidRDefault="00153E0D" w14:paraId="33697D90" w14:textId="7C5D8FE1">
            <w:pPr>
              <w:spacing w:after="24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Use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HG suffix with CFDA feature on all lines of hunt group where the feature </w:t>
            </w:r>
            <w:proofErr w:type="spellStart"/>
            <w:r w:rsidRPr="00C11F3C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>apears</w:t>
            </w:r>
            <w:proofErr w:type="spellEnd"/>
            <w:r w:rsidRPr="00C11F3C" w:rsidR="00C11F3C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11F3C" w:rsidR="00C11F3C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14:ligatures w14:val="none"/>
              </w:rPr>
              <w:t>appears</w:t>
            </w:r>
          </w:p>
          <w:p w:rsidRPr="00153E0D" w:rsidR="00153E0D" w:rsidP="00153E0D" w:rsidRDefault="00153E0D" w14:paraId="7102D9FF" w14:textId="77777777">
            <w:pPr>
              <w:spacing w:after="24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CenturyLink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will add the HG suffix if not provided on the LSR for new feature activity only.</w:t>
            </w:r>
          </w:p>
          <w:p w:rsidRPr="00153E0D" w:rsidR="00153E0D" w:rsidP="00153E0D" w:rsidRDefault="00153E0D" w14:paraId="1571FFE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Series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Circular hunting- CFDA may be added to any line of a circular hunting group. Except when added to the first line of the group, with the HG feature, it will work only when the line with the CFDA is dialed directly.</w:t>
            </w:r>
          </w:p>
        </w:tc>
      </w:tr>
      <w:tr w:rsidRPr="00153E0D" w:rsidR="00153E0D" w:rsidTr="35958386" w14:paraId="4B9AC6BE" w14:textId="77777777">
        <w:trPr>
          <w:tblCellSpacing w:w="0" w:type="dxa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153E0D" w:rsidR="00153E0D" w:rsidP="00153E0D" w:rsidRDefault="00153E0D" w14:paraId="69CAC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153E0D" w:rsidR="00153E0D" w:rsidP="00153E0D" w:rsidRDefault="00153E0D" w14:paraId="24769E9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153E0D" w:rsidR="00153E0D" w:rsidP="00153E0D" w:rsidRDefault="00153E0D" w14:paraId="75ADB68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153E0D" w:rsidR="00153E0D" w:rsidP="00153E0D" w:rsidRDefault="00153E0D" w14:paraId="244140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/>
            <w:tcMar/>
            <w:vAlign w:val="center"/>
            <w:hideMark/>
          </w:tcPr>
          <w:p w:rsidRPr="00153E0D" w:rsidR="00153E0D" w:rsidP="00153E0D" w:rsidRDefault="00153E0D" w14:paraId="766487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9B8F8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Multiline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Hunting</w:t>
            </w:r>
          </w:p>
          <w:p w:rsidRPr="00153E0D" w:rsidR="00153E0D" w:rsidP="00153E0D" w:rsidRDefault="00153E0D" w14:paraId="18144E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Use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HG suffix when adding call forwarding feature(s) to TER 1 to work as a group feature</w:t>
            </w:r>
          </w:p>
          <w:p w:rsidRPr="00153E0D" w:rsidR="00153E0D" w:rsidP="00153E0D" w:rsidRDefault="00153E0D" w14:paraId="5E20D5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CenturyLink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will add the HG suffix if not provided on the LSR for new feature activity only.</w:t>
            </w:r>
          </w:p>
          <w:p w:rsidRPr="00153E0D" w:rsidR="00153E0D" w:rsidP="00153E0D" w:rsidRDefault="00153E0D" w14:paraId="2C989E3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Unless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it will work with Voice Messaging, CFDA may only be added to the first TER pf the hunt group</w:t>
            </w:r>
          </w:p>
          <w:p w:rsidRPr="00153E0D" w:rsidR="00153E0D" w:rsidP="00153E0D" w:rsidRDefault="00153E0D" w14:paraId="75F9B0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When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adding CFBL or CFDA to all TERs to work with Voice Messaging, use HG suffix only on TER 1</w:t>
            </w:r>
          </w:p>
          <w:p w:rsidRPr="00153E0D" w:rsidR="00153E0D" w:rsidP="00153E0D" w:rsidRDefault="00153E0D" w14:paraId="06ECF5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Circular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hunting- Multiline - Unless it will work with Voice Messaging, CFDA may only be added to the first TER of the hunt group</w:t>
            </w:r>
          </w:p>
        </w:tc>
      </w:tr>
      <w:tr w:rsidRPr="00153E0D" w:rsidR="00153E0D" w:rsidTr="35958386" w14:paraId="3DF837E9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BC744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69749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N, T, V,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4FA14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CSR not updated or doesn't show hunting correctly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8E7E1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62C0B8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167196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Follow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procedures in Ordering Overview:</w:t>
            </w:r>
          </w:p>
          <w:p w:rsidRPr="00153E0D" w:rsidR="00153E0D" w:rsidP="00153E0D" w:rsidRDefault="00153E0D" w14:paraId="1E9C35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Use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MANUAL IND Y and/or</w:t>
            </w:r>
          </w:p>
          <w:p w:rsidRPr="00153E0D" w:rsidR="00153E0D" w:rsidP="00153E0D" w:rsidRDefault="00153E0D" w14:paraId="69AD71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Follow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escalation process to get CSR correct</w:t>
            </w:r>
          </w:p>
        </w:tc>
      </w:tr>
      <w:tr w:rsidRPr="00153E0D" w:rsidR="00153E0D" w:rsidTr="35958386" w14:paraId="4A379C22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685C2E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49403C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C, T, V, W, Z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D617834" w14:textId="15C2A02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How does hunting appear on the CSR in </w:t>
            </w:r>
            <w:r w:rsidRPr="00153E0D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>IMA</w:t>
            </w:r>
            <w:r w:rsidR="00A66DD7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14:ligatures w14:val="none"/>
              </w:rPr>
              <w:t xml:space="preserve"> EASE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Pre-Order?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F4D425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1F739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475507F" w14:textId="49FF5CEC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The hunting sequence is shown at the bottom of the Service and Equipment </w:t>
            </w:r>
            <w:proofErr w:type="spellStart"/>
            <w:r w:rsidRPr="00F74E4E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>Section</w:t>
            </w:r>
            <w:r w:rsidRPr="00F74E4E" w:rsidR="00F74E4E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>t</w:t>
            </w:r>
            <w:r w:rsidRPr="00F74E4E">
              <w:rPr>
                <w:rFonts w:ascii="Arial" w:hAnsi="Arial" w:eastAsia="Times New Roman" w:cs="Arial"/>
                <w:strike/>
                <w:color w:val="FF0000"/>
                <w:kern w:val="0"/>
                <w:sz w:val="20"/>
                <w:szCs w:val="20"/>
                <w14:ligatures w14:val="none"/>
              </w:rPr>
              <w:t>i</w:t>
            </w:r>
            <w:proofErr w:type="spellEnd"/>
            <w:r w:rsidR="00F74E4E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4E4E" w:rsidR="00F74E4E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14:ligatures w14:val="none"/>
              </w:rPr>
              <w:t>Selection</w:t>
            </w:r>
            <w:r w:rsidRPr="00F74E4E">
              <w:rPr>
                <w:rFonts w:ascii="Arial" w:hAnsi="Arial" w:eastAsia="Times New Roman" w:cs="Arial"/>
                <w:color w:val="FF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the following format:</w:t>
            </w:r>
          </w:p>
          <w:p w:rsidRPr="00153E0D" w:rsidR="00153E0D" w:rsidP="00153E0D" w:rsidRDefault="00153E0D" w14:paraId="539E027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HTG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 -489-8092, 8093, 8094,8095 (all regions)</w:t>
            </w:r>
          </w:p>
          <w:p w:rsidRPr="00153E0D" w:rsidR="00153E0D" w:rsidP="00153E0D" w:rsidRDefault="00153E0D" w14:paraId="6FD1391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HTG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A1? -489-8092, 8093, 8094,8095 (Central only)</w:t>
            </w:r>
          </w:p>
          <w:p w:rsidRPr="00153E0D" w:rsidR="00153E0D" w:rsidP="00153E0D" w:rsidRDefault="00153E0D" w14:paraId="4888FB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153E0D">
              <w:rPr>
                <w:rFonts w:ascii="Arial" w:hAnsi="Symbo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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HML</w:t>
            </w:r>
            <w:proofErr w:type="gramEnd"/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0001? TER 1-10/TLI 365-1977/HTY RG</w:t>
            </w:r>
          </w:p>
        </w:tc>
      </w:tr>
      <w:tr w:rsidRPr="00153E0D" w:rsidR="00153E0D" w:rsidTr="35958386" w14:paraId="61A77C1F" w14:textId="77777777">
        <w:trPr>
          <w:tblCellSpacing w:w="0" w:type="dxa"/>
        </w:trPr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26D96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5143BC0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2E90CE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Multiple Hunt Groups exist on CSR and want to remove a line(s) from one hunt group and move to another existing hunt group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046036E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7A2690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</w:tc>
        <w:tc>
          <w:tcPr>
            <w:tcW w:w="0" w:type="auto"/>
            <w:tcBorders>
              <w:bottom w:val="single" w:color="CCCCCC" w:sz="6" w:space="0"/>
              <w:right w:val="single" w:color="CCCCCC" w:sz="6" w:space="0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Pr="00153E0D" w:rsidR="00153E0D" w:rsidP="00153E0D" w:rsidRDefault="00153E0D" w14:paraId="34920A7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HA C (HLA D) -Remove TN(S) from hunt group.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HA D - Remove old hunt group(s).</w:t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153E0D"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HA - N - Add new combined hunt group.</w:t>
            </w:r>
          </w:p>
        </w:tc>
      </w:tr>
    </w:tbl>
    <w:p w:rsidR="00153E0D" w:rsidP="00153E0D" w:rsidRDefault="00153E0D" w14:paraId="7151A0C1" w14:textId="433267B1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</w:pPr>
      <w:r w:rsidRPr="00153E0D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Last Update:</w:t>
      </w:r>
      <w:r w:rsidRPr="00153E0D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r w:rsidRPr="00153E0D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 xml:space="preserve">August 8, </w:t>
      </w:r>
      <w:proofErr w:type="gramStart"/>
      <w:r w:rsidRPr="00153E0D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>2011</w:t>
      </w:r>
      <w:r w:rsidR="00D92D88">
        <w:rPr>
          <w:rFonts w:ascii="Arial" w:hAnsi="Arial" w:eastAsia="Times New Roman" w:cs="Arial"/>
          <w:strike/>
          <w:color w:val="FF0000"/>
          <w:kern w:val="0"/>
          <w:sz w:val="20"/>
          <w:szCs w:val="20"/>
          <w14:ligatures w14:val="none"/>
        </w:rPr>
        <w:t xml:space="preserve"> </w:t>
      </w:r>
      <w:r w:rsidRPr="0079038C" w:rsidR="0079038C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 October</w:t>
      </w:r>
      <w:proofErr w:type="gramEnd"/>
      <w:r w:rsidRPr="0079038C" w:rsidR="0079038C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 xml:space="preserve"> 11, 2023</w:t>
      </w:r>
    </w:p>
    <w:p w:rsidRPr="00153E0D" w:rsidR="0079038C" w:rsidP="00153E0D" w:rsidRDefault="0079038C" w14:paraId="2091A906" w14:textId="47755F6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Revie</w:t>
      </w:r>
      <w:r w:rsidR="00826A06">
        <w:rPr>
          <w:rFonts w:ascii="Arial" w:hAnsi="Arial" w:eastAsia="Times New Roman" w:cs="Arial"/>
          <w:color w:val="FF0000"/>
          <w:kern w:val="0"/>
          <w:sz w:val="20"/>
          <w:szCs w:val="20"/>
          <w14:ligatures w14:val="none"/>
        </w:rPr>
        <w:t>wed Date:   October 11, 2023</w:t>
      </w:r>
    </w:p>
    <w:p w:rsidR="00BE074E" w:rsidRDefault="00BE074E" w14:paraId="0E11F17A" w14:textId="77777777"/>
    <w:sectPr w:rsidR="00BE074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0D"/>
    <w:rsid w:val="00153E0D"/>
    <w:rsid w:val="002B3CBF"/>
    <w:rsid w:val="002F6476"/>
    <w:rsid w:val="0079038C"/>
    <w:rsid w:val="00826A06"/>
    <w:rsid w:val="00886CC9"/>
    <w:rsid w:val="00A66DD7"/>
    <w:rsid w:val="00B6666B"/>
    <w:rsid w:val="00BE074E"/>
    <w:rsid w:val="00C11F3C"/>
    <w:rsid w:val="00CB5C6B"/>
    <w:rsid w:val="00D92D88"/>
    <w:rsid w:val="00F56A9A"/>
    <w:rsid w:val="00F74E4E"/>
    <w:rsid w:val="35958386"/>
    <w:rsid w:val="536E9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DB4D"/>
  <w15:chartTrackingRefBased/>
  <w15:docId w15:val="{A94263C8-DBF6-4608-AFD2-9F7F22DA00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53E0D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53E0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153E0D"/>
    <w:rPr>
      <w:rFonts w:ascii="Times New Roman" w:hAnsi="Times New Roman" w:eastAsia="Times New Roman" w:cs="Times New Roman"/>
      <w:b/>
      <w:bCs/>
      <w:kern w:val="0"/>
      <w:sz w:val="36"/>
      <w:szCs w:val="36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153E0D"/>
    <w:rPr>
      <w:rFonts w:ascii="Times New Roman" w:hAnsi="Times New Roman"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3E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53E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3E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enturylink.com/wholesale/clecs/features/multilinehunt.html" TargetMode="Externa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hyperlink" Target="https://www.centurylink.com/wholesale/clecs/features/serieshunt.html" TargetMode="External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centurylink.com/wholesale/clecs/features/multilinehunt.html" TargetMode="External" Id="rId6" /><Relationship Type="http://schemas.openxmlformats.org/officeDocument/2006/relationships/theme" Target="theme/theme1.xml" Id="rId11" /><Relationship Type="http://schemas.openxmlformats.org/officeDocument/2006/relationships/image" Target="media/image1.gif" Id="rId5" /><Relationship Type="http://schemas.openxmlformats.org/officeDocument/2006/relationships/fontTable" Target="fontTable.xml" Id="rId10" /><Relationship Type="http://schemas.openxmlformats.org/officeDocument/2006/relationships/hyperlink" Target="https://www.centurylink.com/wholesale/downloads/2011/110808/HL_hunting_job_aid_V7.doc" TargetMode="External" Id="rId4" /><Relationship Type="http://schemas.openxmlformats.org/officeDocument/2006/relationships/hyperlink" Target="https://www.centurylink.com/wholesale/clecs/features/serieshunt.html" TargetMode="Externa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8" ma:contentTypeDescription="Create a new document." ma:contentTypeScope="" ma:versionID="f1390c09cf8b4ec5dcbbbcca080242f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fa3d87b9fa9bb01fe36de0eaa032c25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D0B9026F-3EDA-4DA5-A51D-2E051A791057}"/>
</file>

<file path=customXml/itemProps2.xml><?xml version="1.0" encoding="utf-8"?>
<ds:datastoreItem xmlns:ds="http://schemas.openxmlformats.org/officeDocument/2006/customXml" ds:itemID="{CAEFC922-9A2B-4572-8802-8730962166F9}"/>
</file>

<file path=customXml/itemProps3.xml><?xml version="1.0" encoding="utf-8"?>
<ds:datastoreItem xmlns:ds="http://schemas.openxmlformats.org/officeDocument/2006/customXml" ds:itemID="{07F10811-B740-483F-84D6-11D3CD3E4929}"/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Colvin, Becky</dc:creator>
  <cp:keywords/>
  <dc:description/>
  <cp:lastModifiedBy>Paxton, Charles</cp:lastModifiedBy>
  <cp:revision>13</cp:revision>
  <dcterms:created xsi:type="dcterms:W3CDTF">2023-10-11T18:53:00Z</dcterms:created>
  <dcterms:modified xsi:type="dcterms:W3CDTF">2023-11-10T17:30:39Z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